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5638"/>
        <w:gridCol w:w="2000"/>
      </w:tblGrid>
      <w:tr w:rsidR="00863A20" w14:paraId="11FD1EC0" w14:textId="77777777">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7FA823A" w14:textId="77777777" w:rsidR="00863A20" w:rsidRDefault="00000000">
            <w:hyperlink r:id="rId7" w:history="1">
              <w:r>
                <w:rPr>
                  <w:noProof/>
                </w:rPr>
                <w:drawing>
                  <wp:inline distT="0" distB="0" distL="0" distR="0" wp14:anchorId="2791BD2F" wp14:editId="1D136C1F">
                    <wp:extent cx="666750" cy="619125"/>
                    <wp:effectExtent l="0" t="0" r="0" b="0"/>
                    <wp:docPr id="1" name="logo" descr="logo" title="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7"/>
                            </pic:cNvPr>
                            <pic:cNvPicPr>
                              <a:picLocks noChangeAspect="1" noChangeArrowheads="1"/>
                            </pic:cNvPicPr>
                          </pic:nvPicPr>
                          <pic:blipFill>
                            <a:blip r:embed="rId8"/>
                            <a:srcRect/>
                            <a:stretch>
                              <a:fillRect/>
                            </a:stretch>
                          </pic:blipFill>
                          <pic:spPr bwMode="auto">
                            <a:xfrm>
                              <a:off x="0" y="0"/>
                              <a:ext cx="666750" cy="619125"/>
                            </a:xfrm>
                            <a:prstGeom prst="rect">
                              <a:avLst/>
                            </a:prstGeom>
                          </pic:spPr>
                        </pic:pic>
                      </a:graphicData>
                    </a:graphic>
                  </wp:inline>
                </w:drawing>
              </w:r>
            </w:hyperlink>
          </w:p>
        </w:tc>
        <w:tc>
          <w:tcPr>
            <w:tcW w:w="5638" w:type="dxa"/>
            <w:tcBorders>
              <w:top w:val="none" w:sz="0" w:space="0" w:color="FFFFFF"/>
              <w:left w:val="none" w:sz="0" w:space="0" w:color="FFFFFF"/>
              <w:bottom w:val="none" w:sz="0" w:space="0" w:color="FFFFFF"/>
              <w:right w:val="none" w:sz="0" w:space="0" w:color="FFFFFF"/>
            </w:tcBorders>
            <w:vAlign w:val="center"/>
          </w:tcPr>
          <w:p w14:paraId="4062E282" w14:textId="77777777" w:rsidR="00863A20" w:rsidRDefault="00000000">
            <w:pPr>
              <w:spacing w:after="20"/>
              <w:jc w:val="center"/>
            </w:pPr>
            <w:r>
              <w:rPr>
                <w:rFonts w:ascii="Cambria" w:eastAsia="Cambria" w:hAnsi="Cambria" w:cs="Cambria"/>
                <w:b/>
                <w:bCs/>
                <w:color w:val="1F2A44"/>
                <w:sz w:val="24"/>
                <w:szCs w:val="24"/>
              </w:rPr>
              <w:t>ROMAYA JOURNAL</w:t>
            </w:r>
          </w:p>
          <w:p w14:paraId="2C985D3C" w14:textId="77777777" w:rsidR="00863A20" w:rsidRDefault="00000000">
            <w:pPr>
              <w:spacing w:after="20"/>
              <w:jc w:val="center"/>
            </w:pPr>
            <w:r>
              <w:rPr>
                <w:color w:val="404040"/>
                <w:sz w:val="18"/>
                <w:szCs w:val="18"/>
              </w:rPr>
              <w:t>Researches on Multidisciplinary Approaches</w:t>
            </w:r>
          </w:p>
          <w:p w14:paraId="6C3D8FA0" w14:textId="77777777" w:rsidR="00863A20" w:rsidRDefault="00000000">
            <w:pPr>
              <w:jc w:val="center"/>
            </w:pPr>
            <w:r>
              <w:rPr>
                <w:color w:val="595959"/>
                <w:sz w:val="15"/>
                <w:szCs w:val="15"/>
              </w:rPr>
              <w:t>e-ISSN: 2791-9099</w:t>
            </w:r>
          </w:p>
        </w:tc>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0BBDC3F" w14:textId="77777777" w:rsidR="00863A20" w:rsidRDefault="00000000">
            <w:pPr>
              <w:jc w:val="right"/>
            </w:pPr>
            <w:hyperlink r:id="rId9" w:history="1">
              <w:r>
                <w:rPr>
                  <w:noProof/>
                </w:rPr>
                <w:drawing>
                  <wp:inline distT="0" distB="0" distL="0" distR="0" wp14:anchorId="0D27B602" wp14:editId="477E2EE9">
                    <wp:extent cx="1047750" cy="600075"/>
                    <wp:effectExtent l="0" t="0" r="0" b="0"/>
                    <wp:docPr id="1370932579" name="logo" descr="logo" title="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9"/>
                            </pic:cNvPr>
                            <pic:cNvPicPr>
                              <a:picLocks noChangeAspect="1" noChangeArrowheads="1"/>
                            </pic:cNvPicPr>
                          </pic:nvPicPr>
                          <pic:blipFill>
                            <a:blip r:embed="rId10"/>
                            <a:srcRect/>
                            <a:stretch>
                              <a:fillRect/>
                            </a:stretch>
                          </pic:blipFill>
                          <pic:spPr bwMode="auto">
                            <a:xfrm>
                              <a:off x="0" y="0"/>
                              <a:ext cx="1047750" cy="600075"/>
                            </a:xfrm>
                            <a:prstGeom prst="rect">
                              <a:avLst/>
                            </a:prstGeom>
                          </pic:spPr>
                        </pic:pic>
                      </a:graphicData>
                    </a:graphic>
                  </wp:inline>
                </w:drawing>
              </w:r>
            </w:hyperlink>
          </w:p>
        </w:tc>
      </w:tr>
    </w:tbl>
    <w:p w14:paraId="369178A1" w14:textId="77777777" w:rsidR="00863A20" w:rsidRDefault="00863A20">
      <w:pPr>
        <w:pBdr>
          <w:bottom w:val="single" w:sz="8" w:space="2" w:color="1F2A44"/>
        </w:pBdr>
        <w:spacing w:before="80" w:after="120"/>
      </w:pPr>
    </w:p>
    <w:p w14:paraId="05CD79E8" w14:textId="77777777" w:rsidR="00863A20" w:rsidRDefault="00000000">
      <w:pPr>
        <w:spacing w:after="40"/>
        <w:jc w:val="center"/>
      </w:pPr>
      <w:r>
        <w:rPr>
          <w:rFonts w:ascii="Cambria" w:eastAsia="Cambria" w:hAnsi="Cambria" w:cs="Cambria"/>
          <w:b/>
          <w:bCs/>
          <w:color w:val="1F2A44"/>
          <w:sz w:val="26"/>
          <w:szCs w:val="26"/>
        </w:rPr>
        <w:t>ETHICS COMMITTEE APPROVAL NOT REQUIRED DECLARATION</w:t>
      </w:r>
    </w:p>
    <w:p w14:paraId="36CA5C59" w14:textId="77777777" w:rsidR="00863A20" w:rsidRDefault="00000000">
      <w:pPr>
        <w:spacing w:after="140"/>
        <w:jc w:val="center"/>
      </w:pPr>
      <w:r>
        <w:rPr>
          <w:rFonts w:ascii="Cambria" w:eastAsia="Cambria" w:hAnsi="Cambria" w:cs="Cambria"/>
          <w:color w:val="404040"/>
          <w:sz w:val="22"/>
          <w:szCs w:val="22"/>
        </w:rPr>
        <w:t>Etik Kurul İzni Gerekmediğine Dair Beyan Formu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410"/>
        <w:gridCol w:w="1600"/>
        <w:gridCol w:w="1228"/>
        <w:gridCol w:w="1400"/>
        <w:gridCol w:w="1000"/>
      </w:tblGrid>
      <w:tr w:rsidR="00863A20" w14:paraId="39C18878" w14:textId="77777777">
        <w:tblPrEx>
          <w:tblCellMar>
            <w:top w:w="0" w:type="dxa"/>
            <w:bottom w:w="0" w:type="dxa"/>
          </w:tblCellMar>
        </w:tblPrEx>
        <w:tc>
          <w:tcPr>
            <w:tcW w:w="20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0C459C79" w14:textId="77777777" w:rsidR="00863A20" w:rsidRDefault="00000000">
            <w:pPr>
              <w:spacing w:before="30" w:after="30"/>
            </w:pPr>
            <w:r>
              <w:rPr>
                <w:b/>
                <w:bCs/>
                <w:sz w:val="20"/>
                <w:szCs w:val="20"/>
              </w:rPr>
              <w:t>Document No</w:t>
            </w:r>
          </w:p>
          <w:p w14:paraId="65909523" w14:textId="77777777" w:rsidR="00863A20" w:rsidRDefault="00000000">
            <w:pPr>
              <w:spacing w:after="30"/>
            </w:pPr>
            <w:r>
              <w:rPr>
                <w:b/>
                <w:bCs/>
                <w:i/>
                <w:iCs/>
                <w:color w:val="404040"/>
                <w:sz w:val="19"/>
                <w:szCs w:val="19"/>
              </w:rPr>
              <w:t>Doküman No</w:t>
            </w:r>
          </w:p>
        </w:tc>
        <w:tc>
          <w:tcPr>
            <w:tcW w:w="241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6B64EFB" w14:textId="77777777" w:rsidR="00863A20" w:rsidRDefault="00000000">
            <w:pPr>
              <w:spacing w:before="30" w:after="30"/>
            </w:pPr>
            <w:r>
              <w:rPr>
                <w:sz w:val="20"/>
                <w:szCs w:val="20"/>
              </w:rPr>
              <w:t>RJ-FRM-05</w:t>
            </w:r>
          </w:p>
        </w:tc>
        <w:tc>
          <w:tcPr>
            <w:tcW w:w="16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4B00E945" w14:textId="77777777" w:rsidR="00863A20" w:rsidRDefault="00000000">
            <w:pPr>
              <w:spacing w:before="30" w:after="30"/>
            </w:pPr>
            <w:r>
              <w:rPr>
                <w:b/>
                <w:bCs/>
                <w:sz w:val="20"/>
                <w:szCs w:val="20"/>
              </w:rPr>
              <w:t>Issue Date</w:t>
            </w:r>
          </w:p>
          <w:p w14:paraId="7D01E018" w14:textId="77777777" w:rsidR="00863A20" w:rsidRDefault="00000000">
            <w:pPr>
              <w:spacing w:after="30"/>
            </w:pPr>
            <w:r>
              <w:rPr>
                <w:b/>
                <w:bCs/>
                <w:i/>
                <w:iCs/>
                <w:color w:val="404040"/>
                <w:sz w:val="19"/>
                <w:szCs w:val="19"/>
              </w:rPr>
              <w:t>Yayın Tarihi</w:t>
            </w:r>
          </w:p>
        </w:tc>
        <w:tc>
          <w:tcPr>
            <w:tcW w:w="122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BFEE55D" w14:textId="33CDB4FC" w:rsidR="00863A20" w:rsidRDefault="00254C64">
            <w:pPr>
              <w:spacing w:before="30" w:after="30"/>
            </w:pPr>
            <w:r>
              <w:rPr>
                <w:sz w:val="20"/>
                <w:szCs w:val="20"/>
              </w:rPr>
              <w:t>04/10</w:t>
            </w:r>
            <w:r w:rsidR="00000000">
              <w:rPr>
                <w:sz w:val="20"/>
                <w:szCs w:val="20"/>
              </w:rPr>
              <w:t>/2026</w:t>
            </w:r>
          </w:p>
        </w:tc>
        <w:tc>
          <w:tcPr>
            <w:tcW w:w="1400" w:type="dxa"/>
            <w:tcBorders>
              <w:top w:val="single" w:sz="4" w:space="0" w:color="7F7F7F"/>
              <w:left w:val="single" w:sz="4" w:space="0" w:color="7F7F7F"/>
              <w:bottom w:val="single" w:sz="4" w:space="0" w:color="7F7F7F"/>
              <w:right w:val="single" w:sz="4" w:space="0" w:color="7F7F7F"/>
            </w:tcBorders>
            <w:shd w:val="clear" w:color="auto" w:fill="F2F2F2"/>
            <w:tcMar>
              <w:top w:w="50" w:type="dxa"/>
              <w:left w:w="90" w:type="dxa"/>
              <w:bottom w:w="50" w:type="dxa"/>
              <w:right w:w="90" w:type="dxa"/>
            </w:tcMar>
            <w:vAlign w:val="center"/>
          </w:tcPr>
          <w:p w14:paraId="0CB20950" w14:textId="77777777" w:rsidR="00863A20" w:rsidRDefault="00000000">
            <w:pPr>
              <w:spacing w:before="30" w:after="30"/>
            </w:pPr>
            <w:r>
              <w:rPr>
                <w:b/>
                <w:bCs/>
                <w:sz w:val="20"/>
                <w:szCs w:val="20"/>
              </w:rPr>
              <w:t>Revision</w:t>
            </w:r>
          </w:p>
          <w:p w14:paraId="251C0473" w14:textId="77777777" w:rsidR="00863A20" w:rsidRDefault="00000000">
            <w:pPr>
              <w:spacing w:after="30"/>
            </w:pPr>
            <w:r>
              <w:rPr>
                <w:b/>
                <w:bCs/>
                <w:i/>
                <w:iCs/>
                <w:color w:val="404040"/>
                <w:sz w:val="19"/>
                <w:szCs w:val="19"/>
              </w:rPr>
              <w:t>Revizyon</w:t>
            </w:r>
          </w:p>
        </w:tc>
        <w:tc>
          <w:tcPr>
            <w:tcW w:w="10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EE38712" w14:textId="77777777" w:rsidR="00863A20" w:rsidRDefault="00000000">
            <w:pPr>
              <w:spacing w:before="30" w:after="30"/>
              <w:jc w:val="center"/>
            </w:pPr>
            <w:r>
              <w:rPr>
                <w:sz w:val="20"/>
                <w:szCs w:val="20"/>
              </w:rPr>
              <w:t>00</w:t>
            </w:r>
          </w:p>
        </w:tc>
      </w:tr>
    </w:tbl>
    <w:p w14:paraId="509D2FA5" w14:textId="77777777" w:rsidR="00863A20" w:rsidRDefault="00863A2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863A20" w14:paraId="38E18176" w14:textId="77777777">
        <w:tblPrEx>
          <w:tblCellMar>
            <w:top w:w="0" w:type="dxa"/>
            <w:bottom w:w="0" w:type="dxa"/>
          </w:tblCellMar>
        </w:tblPrEx>
        <w:trPr>
          <w:tblHeader/>
        </w:trPr>
        <w:tc>
          <w:tcPr>
            <w:tcW w:w="34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3939B4CB" w14:textId="77777777" w:rsidR="00863A20" w:rsidRDefault="00000000">
            <w:pPr>
              <w:spacing w:before="30" w:after="30"/>
            </w:pPr>
            <w:r>
              <w:rPr>
                <w:b/>
                <w:bCs/>
                <w:sz w:val="20"/>
                <w:szCs w:val="20"/>
              </w:rPr>
              <w:t>Field / Alan</w:t>
            </w:r>
          </w:p>
        </w:tc>
        <w:tc>
          <w:tcPr>
            <w:tcW w:w="62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75D9A024" w14:textId="77777777" w:rsidR="00863A20" w:rsidRDefault="00000000">
            <w:pPr>
              <w:spacing w:before="30" w:after="30"/>
            </w:pPr>
            <w:r>
              <w:rPr>
                <w:b/>
                <w:bCs/>
                <w:sz w:val="20"/>
                <w:szCs w:val="20"/>
              </w:rPr>
              <w:t>Information / Bilgi</w:t>
            </w:r>
          </w:p>
        </w:tc>
      </w:tr>
      <w:tr w:rsidR="00863A20" w14:paraId="34D91BAB" w14:textId="77777777">
        <w:tblPrEx>
          <w:tblCellMar>
            <w:top w:w="0" w:type="dxa"/>
            <w:bottom w:w="0" w:type="dxa"/>
          </w:tblCellMar>
        </w:tblPrEx>
        <w:tc>
          <w:tcPr>
            <w:tcW w:w="3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E30536D" w14:textId="77777777" w:rsidR="00863A20" w:rsidRDefault="00000000">
            <w:pPr>
              <w:spacing w:before="30" w:after="30"/>
            </w:pPr>
            <w:r>
              <w:rPr>
                <w:sz w:val="20"/>
                <w:szCs w:val="20"/>
              </w:rPr>
              <w:t>Manuscript title / Makale başlığı</w:t>
            </w:r>
          </w:p>
        </w:tc>
        <w:tc>
          <w:tcPr>
            <w:tcW w:w="62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EFD41FB" w14:textId="77777777" w:rsidR="00863A20" w:rsidRDefault="00863A20">
            <w:pPr>
              <w:spacing w:before="30" w:after="30"/>
            </w:pPr>
          </w:p>
        </w:tc>
      </w:tr>
      <w:tr w:rsidR="00863A20" w14:paraId="0F694467" w14:textId="77777777">
        <w:tblPrEx>
          <w:tblCellMar>
            <w:top w:w="0" w:type="dxa"/>
            <w:bottom w:w="0" w:type="dxa"/>
          </w:tblCellMar>
        </w:tblPrEx>
        <w:tc>
          <w:tcPr>
            <w:tcW w:w="3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8072EAA" w14:textId="77777777" w:rsidR="00863A20" w:rsidRDefault="00000000">
            <w:pPr>
              <w:spacing w:before="30" w:after="30"/>
            </w:pPr>
            <w:r>
              <w:rPr>
                <w:sz w:val="20"/>
                <w:szCs w:val="20"/>
              </w:rPr>
              <w:t>DergiPark submission no. / Gönderi no.</w:t>
            </w:r>
          </w:p>
        </w:tc>
        <w:tc>
          <w:tcPr>
            <w:tcW w:w="62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95E46F" w14:textId="77777777" w:rsidR="00863A20" w:rsidRDefault="00863A20">
            <w:pPr>
              <w:spacing w:before="30" w:after="30"/>
            </w:pPr>
          </w:p>
        </w:tc>
      </w:tr>
      <w:tr w:rsidR="00863A20" w14:paraId="6EAD6C95" w14:textId="77777777">
        <w:tblPrEx>
          <w:tblCellMar>
            <w:top w:w="0" w:type="dxa"/>
            <w:bottom w:w="0" w:type="dxa"/>
          </w:tblCellMar>
        </w:tblPrEx>
        <w:tc>
          <w:tcPr>
            <w:tcW w:w="3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471E13C" w14:textId="77777777" w:rsidR="00863A20" w:rsidRDefault="00000000">
            <w:pPr>
              <w:spacing w:before="30" w:after="30"/>
            </w:pPr>
            <w:r>
              <w:rPr>
                <w:sz w:val="20"/>
                <w:szCs w:val="20"/>
              </w:rPr>
              <w:t>Corresponding author / Sorumlu yazar</w:t>
            </w:r>
          </w:p>
        </w:tc>
        <w:tc>
          <w:tcPr>
            <w:tcW w:w="62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FDA8F05" w14:textId="77777777" w:rsidR="00863A20" w:rsidRDefault="00863A20">
            <w:pPr>
              <w:spacing w:before="30" w:after="30"/>
            </w:pPr>
          </w:p>
        </w:tc>
      </w:tr>
    </w:tbl>
    <w:p w14:paraId="0E2B920F" w14:textId="77777777" w:rsidR="00863A20" w:rsidRDefault="00863A20">
      <w:pPr>
        <w:spacing w:after="60"/>
      </w:pPr>
    </w:p>
    <w:p w14:paraId="388EFBBA" w14:textId="77777777" w:rsidR="00863A20" w:rsidRDefault="00000000">
      <w:pPr>
        <w:spacing w:after="100" w:line="264" w:lineRule="auto"/>
        <w:jc w:val="both"/>
      </w:pPr>
      <w:r>
        <w:rPr>
          <w:b/>
          <w:bCs/>
        </w:rPr>
        <w:t>EN:</w:t>
      </w:r>
      <w:r>
        <w:t xml:space="preserve"> We, the undersigned authors, declare that the research reported in the above manuscript does not require ethics committee approval, for the reason(s) marked below. We confirm that no data were collected from human participants through surveys, interviews, focus groups, observation or experiments (including EEG, eye-tracking or other biometric measures), that no personal data were used, and that no animals were involved.</w:t>
      </w:r>
    </w:p>
    <w:p w14:paraId="605BE3D6" w14:textId="77777777" w:rsidR="00863A20" w:rsidRDefault="00000000">
      <w:pPr>
        <w:spacing w:after="100" w:line="264" w:lineRule="auto"/>
        <w:jc w:val="both"/>
      </w:pPr>
      <w:r>
        <w:rPr>
          <w:b/>
          <w:bCs/>
        </w:rPr>
        <w:t>TR:</w:t>
      </w:r>
      <w:r>
        <w:t xml:space="preserve"> Aşağıda imzası bulunan yazarlar olarak, yukarıda bilgileri verilen makalede sunulan araştırmanın, işaretlenen gerekçe(ler) nedeniyle etik kurul izni gerektirmediğini beyan ederiz. Anket, görüşme, odak grup, gözlem veya deney (EEG, göz izleme ve diğer biyometrik ölçümler dâhil) yoluyla insan katılımcılardan veri toplanmadığını, kişisel veri kullanılmadığını ve hayvan deneyi yapılmadığını onaylarız.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8"/>
      </w:tblGrid>
      <w:tr w:rsidR="00863A20" w14:paraId="36E6B148" w14:textId="77777777">
        <w:tblPrEx>
          <w:tblCellMar>
            <w:top w:w="0" w:type="dxa"/>
            <w:bottom w:w="0" w:type="dxa"/>
          </w:tblCellMar>
        </w:tblPrEx>
        <w:trPr>
          <w:tblHeader/>
        </w:trPr>
        <w:tc>
          <w:tcPr>
            <w:tcW w:w="7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0407DB5" w14:textId="77777777" w:rsidR="00863A20" w:rsidRDefault="00000000">
            <w:pPr>
              <w:spacing w:before="30" w:after="30"/>
              <w:jc w:val="center"/>
            </w:pPr>
            <w:r>
              <w:rPr>
                <w:b/>
                <w:bCs/>
                <w:sz w:val="20"/>
                <w:szCs w:val="20"/>
              </w:rPr>
              <w:t>☐</w:t>
            </w:r>
          </w:p>
        </w:tc>
        <w:tc>
          <w:tcPr>
            <w:tcW w:w="89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052350FD" w14:textId="77777777" w:rsidR="00863A20" w:rsidRDefault="00000000">
            <w:pPr>
              <w:spacing w:before="30" w:after="30"/>
            </w:pPr>
            <w:r>
              <w:rPr>
                <w:b/>
                <w:bCs/>
                <w:sz w:val="20"/>
                <w:szCs w:val="20"/>
              </w:rPr>
              <w:t>Reason / Gerekçe</w:t>
            </w:r>
          </w:p>
        </w:tc>
      </w:tr>
      <w:tr w:rsidR="00863A20" w14:paraId="583D4114" w14:textId="77777777">
        <w:tblPrEx>
          <w:tblCellMar>
            <w:top w:w="0" w:type="dxa"/>
            <w:bottom w:w="0" w:type="dxa"/>
          </w:tblCellMar>
        </w:tblPrEx>
        <w:tc>
          <w:tcPr>
            <w:tcW w:w="7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B2BF9E9" w14:textId="77777777" w:rsidR="00863A20" w:rsidRDefault="00000000">
            <w:pPr>
              <w:spacing w:before="30" w:after="30"/>
              <w:jc w:val="center"/>
            </w:pPr>
            <w:r>
              <w:rPr>
                <w:sz w:val="20"/>
                <w:szCs w:val="20"/>
              </w:rPr>
              <w:t>☐</w:t>
            </w:r>
          </w:p>
        </w:tc>
        <w:tc>
          <w:tcPr>
            <w:tcW w:w="89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11F48EB" w14:textId="77777777" w:rsidR="00863A20" w:rsidRDefault="00000000">
            <w:pPr>
              <w:spacing w:before="30" w:after="30"/>
            </w:pPr>
            <w:r>
              <w:rPr>
                <w:sz w:val="20"/>
                <w:szCs w:val="20"/>
              </w:rPr>
              <w:t>Systematic literature review or meta-analysis of published studies / Yayımlanmış çalışmalara dayalı sistematik literatür taraması veya meta-analiz</w:t>
            </w:r>
          </w:p>
        </w:tc>
      </w:tr>
      <w:tr w:rsidR="00863A20" w14:paraId="6DE06EF1" w14:textId="77777777">
        <w:tblPrEx>
          <w:tblCellMar>
            <w:top w:w="0" w:type="dxa"/>
            <w:bottom w:w="0" w:type="dxa"/>
          </w:tblCellMar>
        </w:tblPrEx>
        <w:tc>
          <w:tcPr>
            <w:tcW w:w="7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0F670B6" w14:textId="77777777" w:rsidR="00863A20" w:rsidRDefault="00000000">
            <w:pPr>
              <w:spacing w:before="30" w:after="30"/>
              <w:jc w:val="center"/>
            </w:pPr>
            <w:r>
              <w:rPr>
                <w:sz w:val="20"/>
                <w:szCs w:val="20"/>
              </w:rPr>
              <w:t>☐</w:t>
            </w:r>
          </w:p>
        </w:tc>
        <w:tc>
          <w:tcPr>
            <w:tcW w:w="89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94EC4CB" w14:textId="77777777" w:rsidR="00863A20" w:rsidRDefault="00000000">
            <w:pPr>
              <w:spacing w:before="30" w:after="30"/>
            </w:pPr>
            <w:r>
              <w:rPr>
                <w:sz w:val="20"/>
                <w:szCs w:val="20"/>
              </w:rPr>
              <w:t>Analysis of publicly available, anonymised secondary data (source: ______) / Kamuya açık, anonim ikincil verilerin analizi (kaynak: ______)</w:t>
            </w:r>
          </w:p>
        </w:tc>
      </w:tr>
      <w:tr w:rsidR="00863A20" w14:paraId="44DA4EBD" w14:textId="77777777">
        <w:tblPrEx>
          <w:tblCellMar>
            <w:top w:w="0" w:type="dxa"/>
            <w:bottom w:w="0" w:type="dxa"/>
          </w:tblCellMar>
        </w:tblPrEx>
        <w:tc>
          <w:tcPr>
            <w:tcW w:w="7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0D1387" w14:textId="77777777" w:rsidR="00863A20" w:rsidRDefault="00000000">
            <w:pPr>
              <w:spacing w:before="30" w:after="30"/>
              <w:jc w:val="center"/>
            </w:pPr>
            <w:r>
              <w:rPr>
                <w:sz w:val="20"/>
                <w:szCs w:val="20"/>
              </w:rPr>
              <w:t>☐</w:t>
            </w:r>
          </w:p>
        </w:tc>
        <w:tc>
          <w:tcPr>
            <w:tcW w:w="89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EB3052C" w14:textId="77777777" w:rsidR="00863A20" w:rsidRDefault="00000000">
            <w:pPr>
              <w:spacing w:before="30" w:after="30"/>
            </w:pPr>
            <w:r>
              <w:rPr>
                <w:sz w:val="20"/>
                <w:szCs w:val="20"/>
              </w:rPr>
              <w:t>Analysis of documents, legislation, company reports or media content / Belge, mevzuat, şirket raporu veya medya içeriği analizi</w:t>
            </w:r>
          </w:p>
        </w:tc>
      </w:tr>
      <w:tr w:rsidR="00863A20" w14:paraId="36F431F6" w14:textId="77777777">
        <w:tblPrEx>
          <w:tblCellMar>
            <w:top w:w="0" w:type="dxa"/>
            <w:bottom w:w="0" w:type="dxa"/>
          </w:tblCellMar>
        </w:tblPrEx>
        <w:tc>
          <w:tcPr>
            <w:tcW w:w="7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60B75C4" w14:textId="77777777" w:rsidR="00863A20" w:rsidRDefault="00000000">
            <w:pPr>
              <w:spacing w:before="30" w:after="30"/>
              <w:jc w:val="center"/>
            </w:pPr>
            <w:r>
              <w:rPr>
                <w:sz w:val="20"/>
                <w:szCs w:val="20"/>
              </w:rPr>
              <w:t>☐</w:t>
            </w:r>
          </w:p>
        </w:tc>
        <w:tc>
          <w:tcPr>
            <w:tcW w:w="89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00B19029" w14:textId="77777777" w:rsidR="00863A20" w:rsidRDefault="00000000">
            <w:pPr>
              <w:spacing w:before="30" w:after="30"/>
            </w:pPr>
            <w:r>
              <w:rPr>
                <w:sz w:val="20"/>
                <w:szCs w:val="20"/>
              </w:rPr>
              <w:t>Theoretical, conceptual or modelling study with no human data / İnsan verisi içermeyen kuramsal, kavramsal veya modelleme çalışması</w:t>
            </w:r>
          </w:p>
        </w:tc>
      </w:tr>
      <w:tr w:rsidR="00863A20" w14:paraId="0AA923A0" w14:textId="77777777">
        <w:tblPrEx>
          <w:tblCellMar>
            <w:top w:w="0" w:type="dxa"/>
            <w:bottom w:w="0" w:type="dxa"/>
          </w:tblCellMar>
        </w:tblPrEx>
        <w:tc>
          <w:tcPr>
            <w:tcW w:w="7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12D85A1" w14:textId="77777777" w:rsidR="00863A20" w:rsidRDefault="00000000">
            <w:pPr>
              <w:spacing w:before="30" w:after="30"/>
              <w:jc w:val="center"/>
            </w:pPr>
            <w:r>
              <w:rPr>
                <w:sz w:val="20"/>
                <w:szCs w:val="20"/>
              </w:rPr>
              <w:t>☐</w:t>
            </w:r>
          </w:p>
        </w:tc>
        <w:tc>
          <w:tcPr>
            <w:tcW w:w="89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A6C5FEE" w14:textId="77777777" w:rsidR="00863A20" w:rsidRDefault="00000000">
            <w:pPr>
              <w:spacing w:before="30" w:after="30"/>
            </w:pPr>
            <w:r>
              <w:rPr>
                <w:sz w:val="20"/>
                <w:szCs w:val="20"/>
              </w:rPr>
              <w:t>Other (explain) / Diğer (açıklayınız): ____________________</w:t>
            </w:r>
          </w:p>
        </w:tc>
      </w:tr>
    </w:tbl>
    <w:p w14:paraId="15C875C3" w14:textId="77777777" w:rsidR="00863A20" w:rsidRDefault="00863A20">
      <w:pPr>
        <w:spacing w:after="60"/>
      </w:pPr>
    </w:p>
    <w:p w14:paraId="465A7C00" w14:textId="77777777" w:rsidR="00863A20" w:rsidRDefault="00000000">
      <w:pPr>
        <w:spacing w:after="100" w:line="264" w:lineRule="auto"/>
        <w:jc w:val="both"/>
      </w:pPr>
      <w:r>
        <w:t>We accept that if it is later found that ethics approval was required, the manuscript may be rejected or the published article retracted, and that all legal responsibility lies with the authors. / Etik kurul izninin gerekli olduğunun sonradan tespit edilmesi hâlinde makalenin reddedilebileceğini veya yayımlanmış makalenin geri çekilebileceğini ve tüm hukuki sorumluluğun yazarlara ait olduğunu kabul ederiz.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400"/>
        <w:gridCol w:w="1638"/>
        <w:gridCol w:w="2400"/>
      </w:tblGrid>
      <w:tr w:rsidR="00863A20" w14:paraId="33B3DEA8" w14:textId="77777777">
        <w:tblPrEx>
          <w:tblCellMar>
            <w:top w:w="0" w:type="dxa"/>
            <w:bottom w:w="0" w:type="dxa"/>
          </w:tblCellMar>
        </w:tblPrEx>
        <w:trPr>
          <w:tblHeader/>
        </w:trPr>
        <w:tc>
          <w:tcPr>
            <w:tcW w:w="32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1853F4C1" w14:textId="77777777" w:rsidR="00863A20" w:rsidRDefault="00000000">
            <w:pPr>
              <w:spacing w:before="30" w:after="30"/>
            </w:pPr>
            <w:r>
              <w:rPr>
                <w:b/>
                <w:bCs/>
                <w:sz w:val="20"/>
                <w:szCs w:val="20"/>
              </w:rPr>
              <w:t>Author / Yazar</w:t>
            </w:r>
          </w:p>
        </w:tc>
        <w:tc>
          <w:tcPr>
            <w:tcW w:w="24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7E1410A" w14:textId="77777777" w:rsidR="00863A20" w:rsidRDefault="00000000">
            <w:pPr>
              <w:spacing w:before="30" w:after="30"/>
            </w:pPr>
            <w:r>
              <w:rPr>
                <w:b/>
                <w:bCs/>
                <w:sz w:val="20"/>
                <w:szCs w:val="20"/>
              </w:rPr>
              <w:t>ORCID</w:t>
            </w:r>
          </w:p>
        </w:tc>
        <w:tc>
          <w:tcPr>
            <w:tcW w:w="1638"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47890DED" w14:textId="77777777" w:rsidR="00863A20" w:rsidRDefault="00000000">
            <w:pPr>
              <w:spacing w:before="30" w:after="30"/>
            </w:pPr>
            <w:r>
              <w:rPr>
                <w:b/>
                <w:bCs/>
                <w:sz w:val="20"/>
                <w:szCs w:val="20"/>
              </w:rPr>
              <w:t>Date / Tarih</w:t>
            </w:r>
          </w:p>
        </w:tc>
        <w:tc>
          <w:tcPr>
            <w:tcW w:w="2400" w:type="dxa"/>
            <w:tcBorders>
              <w:top w:val="single" w:sz="4" w:space="0" w:color="7F7F7F"/>
              <w:left w:val="single" w:sz="4" w:space="0" w:color="7F7F7F"/>
              <w:bottom w:val="single" w:sz="4" w:space="0" w:color="7F7F7F"/>
              <w:right w:val="single" w:sz="4" w:space="0" w:color="7F7F7F"/>
            </w:tcBorders>
            <w:shd w:val="clear" w:color="auto" w:fill="E7E6E6"/>
            <w:tcMar>
              <w:top w:w="50" w:type="dxa"/>
              <w:left w:w="90" w:type="dxa"/>
              <w:bottom w:w="50" w:type="dxa"/>
              <w:right w:w="90" w:type="dxa"/>
            </w:tcMar>
            <w:vAlign w:val="center"/>
          </w:tcPr>
          <w:p w14:paraId="6FE80926" w14:textId="77777777" w:rsidR="00863A20" w:rsidRDefault="00000000">
            <w:pPr>
              <w:spacing w:before="30" w:after="30"/>
            </w:pPr>
            <w:r>
              <w:rPr>
                <w:b/>
                <w:bCs/>
                <w:sz w:val="20"/>
                <w:szCs w:val="20"/>
              </w:rPr>
              <w:t>Signature / İmza</w:t>
            </w:r>
          </w:p>
        </w:tc>
      </w:tr>
      <w:tr w:rsidR="00863A20" w14:paraId="6D27D800" w14:textId="77777777">
        <w:tblPrEx>
          <w:tblCellMar>
            <w:top w:w="0" w:type="dxa"/>
            <w:bottom w:w="0" w:type="dxa"/>
          </w:tblCellMar>
        </w:tblPrEx>
        <w:tc>
          <w:tcPr>
            <w:tcW w:w="32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671A395" w14:textId="77777777" w:rsidR="00863A20" w:rsidRDefault="00000000">
            <w:pPr>
              <w:spacing w:before="30" w:after="30"/>
            </w:pPr>
            <w:r>
              <w:rPr>
                <w:sz w:val="20"/>
                <w:szCs w:val="20"/>
              </w:rPr>
              <w:t>1.</w:t>
            </w: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09D48B9" w14:textId="77777777" w:rsidR="00863A20" w:rsidRDefault="00863A20">
            <w:pPr>
              <w:spacing w:before="30" w:after="30"/>
            </w:pPr>
          </w:p>
        </w:tc>
        <w:tc>
          <w:tcPr>
            <w:tcW w:w="1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4CFBA085" w14:textId="77777777" w:rsidR="00863A20" w:rsidRDefault="00863A20">
            <w:pPr>
              <w:spacing w:before="30" w:after="30"/>
            </w:pP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C49FACF" w14:textId="77777777" w:rsidR="00863A20" w:rsidRDefault="00863A20">
            <w:pPr>
              <w:spacing w:before="30" w:after="30"/>
            </w:pPr>
          </w:p>
        </w:tc>
      </w:tr>
      <w:tr w:rsidR="00863A20" w14:paraId="098F4243" w14:textId="77777777">
        <w:tblPrEx>
          <w:tblCellMar>
            <w:top w:w="0" w:type="dxa"/>
            <w:bottom w:w="0" w:type="dxa"/>
          </w:tblCellMar>
        </w:tblPrEx>
        <w:tc>
          <w:tcPr>
            <w:tcW w:w="32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2C965B22" w14:textId="77777777" w:rsidR="00863A20" w:rsidRDefault="00000000">
            <w:pPr>
              <w:spacing w:before="30" w:after="30"/>
            </w:pPr>
            <w:r>
              <w:rPr>
                <w:sz w:val="20"/>
                <w:szCs w:val="20"/>
              </w:rPr>
              <w:t>2.</w:t>
            </w: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F32E6D1" w14:textId="77777777" w:rsidR="00863A20" w:rsidRDefault="00863A20">
            <w:pPr>
              <w:spacing w:before="30" w:after="30"/>
            </w:pPr>
          </w:p>
        </w:tc>
        <w:tc>
          <w:tcPr>
            <w:tcW w:w="1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7ECDB3FE" w14:textId="77777777" w:rsidR="00863A20" w:rsidRDefault="00863A20">
            <w:pPr>
              <w:spacing w:before="30" w:after="30"/>
            </w:pP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47F0FD6" w14:textId="77777777" w:rsidR="00863A20" w:rsidRDefault="00863A20">
            <w:pPr>
              <w:spacing w:before="30" w:after="30"/>
            </w:pPr>
          </w:p>
        </w:tc>
      </w:tr>
      <w:tr w:rsidR="00863A20" w14:paraId="37D32650" w14:textId="77777777">
        <w:tblPrEx>
          <w:tblCellMar>
            <w:top w:w="0" w:type="dxa"/>
            <w:bottom w:w="0" w:type="dxa"/>
          </w:tblCellMar>
        </w:tblPrEx>
        <w:tc>
          <w:tcPr>
            <w:tcW w:w="32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7EDBCAF" w14:textId="77777777" w:rsidR="00863A20" w:rsidRDefault="00000000">
            <w:pPr>
              <w:spacing w:before="30" w:after="30"/>
            </w:pPr>
            <w:r>
              <w:rPr>
                <w:sz w:val="20"/>
                <w:szCs w:val="20"/>
              </w:rPr>
              <w:t>3.</w:t>
            </w: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66C7631" w14:textId="77777777" w:rsidR="00863A20" w:rsidRDefault="00863A20">
            <w:pPr>
              <w:spacing w:before="30" w:after="30"/>
            </w:pPr>
          </w:p>
        </w:tc>
        <w:tc>
          <w:tcPr>
            <w:tcW w:w="1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19FF0FDE" w14:textId="77777777" w:rsidR="00863A20" w:rsidRDefault="00863A20">
            <w:pPr>
              <w:spacing w:before="30" w:after="30"/>
            </w:pP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691077DC" w14:textId="77777777" w:rsidR="00863A20" w:rsidRDefault="00863A20">
            <w:pPr>
              <w:spacing w:before="30" w:after="30"/>
            </w:pPr>
          </w:p>
        </w:tc>
      </w:tr>
      <w:tr w:rsidR="00863A20" w14:paraId="28DF18A1" w14:textId="77777777">
        <w:tblPrEx>
          <w:tblCellMar>
            <w:top w:w="0" w:type="dxa"/>
            <w:bottom w:w="0" w:type="dxa"/>
          </w:tblCellMar>
        </w:tblPrEx>
        <w:tc>
          <w:tcPr>
            <w:tcW w:w="32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A719A6A" w14:textId="77777777" w:rsidR="00863A20" w:rsidRDefault="00000000">
            <w:pPr>
              <w:spacing w:before="30" w:after="30"/>
            </w:pPr>
            <w:r>
              <w:rPr>
                <w:sz w:val="20"/>
                <w:szCs w:val="20"/>
              </w:rPr>
              <w:t>4.</w:t>
            </w: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3D95B2" w14:textId="77777777" w:rsidR="00863A20" w:rsidRDefault="00863A20">
            <w:pPr>
              <w:spacing w:before="30" w:after="30"/>
            </w:pPr>
          </w:p>
        </w:tc>
        <w:tc>
          <w:tcPr>
            <w:tcW w:w="1638"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5CA4A88D" w14:textId="77777777" w:rsidR="00863A20" w:rsidRDefault="00863A20">
            <w:pPr>
              <w:spacing w:before="30" w:after="30"/>
            </w:pPr>
          </w:p>
        </w:tc>
        <w:tc>
          <w:tcPr>
            <w:tcW w:w="2400" w:type="dxa"/>
            <w:tcBorders>
              <w:top w:val="single" w:sz="4" w:space="0" w:color="7F7F7F"/>
              <w:left w:val="single" w:sz="4" w:space="0" w:color="7F7F7F"/>
              <w:bottom w:val="single" w:sz="4" w:space="0" w:color="7F7F7F"/>
              <w:right w:val="single" w:sz="4" w:space="0" w:color="7F7F7F"/>
            </w:tcBorders>
            <w:tcMar>
              <w:top w:w="50" w:type="dxa"/>
              <w:left w:w="90" w:type="dxa"/>
              <w:bottom w:w="50" w:type="dxa"/>
              <w:right w:w="90" w:type="dxa"/>
            </w:tcMar>
            <w:vAlign w:val="center"/>
          </w:tcPr>
          <w:p w14:paraId="33E30FBA" w14:textId="77777777" w:rsidR="00863A20" w:rsidRDefault="00863A20">
            <w:pPr>
              <w:spacing w:before="30" w:after="30"/>
            </w:pPr>
          </w:p>
        </w:tc>
      </w:tr>
    </w:tbl>
    <w:p w14:paraId="11C0ABF6" w14:textId="77777777" w:rsidR="00863A20" w:rsidRDefault="00863A20">
      <w:pPr>
        <w:spacing w:after="60"/>
      </w:pPr>
    </w:p>
    <w:sectPr w:rsidR="00863A20">
      <w:headerReference w:type="default" r:id="rId11"/>
      <w:footerReference w:type="default" r:id="rId12"/>
      <w:headerReference w:type="first" r:id="rId13"/>
      <w:footerReference w:type="first" r:id="rId14"/>
      <w:pgSz w:w="11906" w:h="16838"/>
      <w:pgMar w:top="600" w:right="1134" w:bottom="600" w:left="1134" w:header="350"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A204" w14:textId="77777777" w:rsidR="00BB2034" w:rsidRDefault="00BB2034">
      <w:r>
        <w:separator/>
      </w:r>
    </w:p>
  </w:endnote>
  <w:endnote w:type="continuationSeparator" w:id="0">
    <w:p w14:paraId="6DC92A0F" w14:textId="77777777" w:rsidR="00BB2034" w:rsidRDefault="00BB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42F2" w14:textId="77777777" w:rsidR="00863A20" w:rsidRDefault="00000000">
    <w:pPr>
      <w:pBdr>
        <w:top w:val="single" w:sz="4" w:space="4" w:color="A6A6A6"/>
      </w:pBdr>
      <w:spacing w:after="10"/>
      <w:jc w:val="center"/>
    </w:pPr>
    <w:r>
      <w:rPr>
        <w:color w:val="595959"/>
        <w:sz w:val="15"/>
        <w:szCs w:val="15"/>
      </w:rPr>
      <w:t xml:space="preserve">Cerebrumx Yayıncılık San. Tic. ve Paz. Ltd. Şti., Çağış Mah. Çağış 15. Sk. </w:t>
    </w:r>
    <w:hyperlink r:id="rId1" w:history="1">
      <w:r>
        <w:rPr>
          <w:color w:val="1F4E79"/>
          <w:sz w:val="15"/>
          <w:szCs w:val="15"/>
        </w:rPr>
        <w:t>Balıkesir Teknokent</w:t>
      </w:r>
    </w:hyperlink>
    <w:r>
      <w:rPr>
        <w:color w:val="595959"/>
        <w:sz w:val="15"/>
        <w:szCs w:val="15"/>
      </w:rPr>
      <w:t xml:space="preserve"> No:2 İç Kapı No:11, 10440 Bigadiç/Balıkesir</w:t>
    </w:r>
  </w:p>
  <w:p w14:paraId="3C1B1581" w14:textId="77777777" w:rsidR="00863A20" w:rsidRDefault="00000000">
    <w:pPr>
      <w:jc w:val="center"/>
    </w:pPr>
    <w:hyperlink r:id="rId2" w:history="1">
      <w:r>
        <w:rPr>
          <w:color w:val="1F4E79"/>
          <w:sz w:val="15"/>
          <w:szCs w:val="15"/>
        </w:rPr>
        <w:t>romayajournal.com</w:t>
      </w:r>
    </w:hyperlink>
    <w:r>
      <w:rPr>
        <w:color w:val="595959"/>
        <w:sz w:val="15"/>
        <w:szCs w:val="15"/>
      </w:rPr>
      <w:t xml:space="preserve">  |  </w:t>
    </w:r>
    <w:hyperlink r:id="rId3" w:history="1">
      <w:r>
        <w:rPr>
          <w:color w:val="1F4E79"/>
          <w:sz w:val="15"/>
          <w:szCs w:val="15"/>
        </w:rPr>
        <w:t>dergipark.org.tr/tr/pub/romaya-journal</w:t>
      </w:r>
    </w:hyperlink>
    <w:r>
      <w:rPr>
        <w:color w:val="595959"/>
        <w:sz w:val="15"/>
        <w:szCs w:val="15"/>
      </w:rPr>
      <w:t xml:space="preserve">  |  </w:t>
    </w:r>
    <w:hyperlink r:id="rId4" w:history="1">
      <w:r>
        <w:rPr>
          <w:color w:val="1F4E79"/>
          <w:sz w:val="15"/>
          <w:szCs w:val="15"/>
        </w:rPr>
        <w:t>info@romayajournal.com</w:t>
      </w:r>
    </w:hyperlink>
    <w:r>
      <w:rPr>
        <w:color w:val="595959"/>
        <w:sz w:val="15"/>
        <w:szCs w:val="15"/>
      </w:rPr>
      <w:t xml:space="preserve">  |  </w:t>
    </w:r>
    <w:hyperlink r:id="rId5" w:history="1">
      <w:r>
        <w:rPr>
          <w:color w:val="1F4E79"/>
          <w:sz w:val="15"/>
          <w:szCs w:val="15"/>
        </w:rPr>
        <w:t>cerebrumx.com.tr</w:t>
      </w:r>
    </w:hyperlink>
    <w:r>
      <w:rPr>
        <w:color w:val="595959"/>
        <w:sz w:val="15"/>
        <w:szCs w:val="15"/>
      </w:rPr>
      <w:t xml:space="preserve">  |  </w:t>
    </w:r>
    <w:hyperlink r:id="rId6" w:history="1">
      <w:r>
        <w:rPr>
          <w:color w:val="1F4E79"/>
          <w:sz w:val="15"/>
          <w:szCs w:val="15"/>
        </w:rPr>
        <w:t>info@cerebrumx.com.tr</w:t>
      </w:r>
    </w:hyperlink>
    <w:r>
      <w:rPr>
        <w:color w:val="595959"/>
        <w:sz w:val="15"/>
        <w:szCs w:val="15"/>
      </w:rPr>
      <w:t xml:space="preserve">      </w:t>
    </w:r>
    <w:r>
      <w:rPr>
        <w:color w:val="595959"/>
        <w:sz w:val="15"/>
        <w:szCs w:val="15"/>
      </w:rPr>
      <w:fldChar w:fldCharType="begin"/>
    </w:r>
    <w:r>
      <w:rPr>
        <w:color w:val="595959"/>
        <w:sz w:val="15"/>
        <w:szCs w:val="15"/>
      </w:rPr>
      <w:instrText>PAGE</w:instrText>
    </w:r>
    <w:r>
      <w:rPr>
        <w:color w:val="595959"/>
        <w:sz w:val="15"/>
        <w:szCs w:val="15"/>
      </w:rPr>
      <w:fldChar w:fldCharType="separate"/>
    </w:r>
    <w:r>
      <w:rPr>
        <w:color w:val="595959"/>
        <w:sz w:val="15"/>
        <w:szCs w:val="15"/>
      </w:rPr>
      <w:fldChar w:fldCharType="end"/>
    </w:r>
    <w:r>
      <w:rPr>
        <w:color w:val="595959"/>
        <w:sz w:val="15"/>
        <w:szCs w:val="15"/>
      </w:rPr>
      <w:t xml:space="preserve"> / </w:t>
    </w:r>
    <w:r>
      <w:rPr>
        <w:color w:val="595959"/>
        <w:sz w:val="15"/>
        <w:szCs w:val="15"/>
      </w:rPr>
      <w:fldChar w:fldCharType="begin"/>
    </w:r>
    <w:r>
      <w:rPr>
        <w:color w:val="595959"/>
        <w:sz w:val="15"/>
        <w:szCs w:val="15"/>
      </w:rPr>
      <w:instrText>NUMPAGES</w:instrText>
    </w:r>
    <w:r>
      <w:rPr>
        <w:color w:val="595959"/>
        <w:sz w:val="15"/>
        <w:szCs w:val="15"/>
      </w:rPr>
      <w:fldChar w:fldCharType="separate"/>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FD11" w14:textId="77777777" w:rsidR="00863A20" w:rsidRDefault="00000000">
    <w:pPr>
      <w:pBdr>
        <w:top w:val="single" w:sz="4" w:space="4" w:color="A6A6A6"/>
      </w:pBdr>
      <w:spacing w:after="10"/>
      <w:jc w:val="center"/>
    </w:pPr>
    <w:r>
      <w:rPr>
        <w:color w:val="595959"/>
        <w:sz w:val="15"/>
        <w:szCs w:val="15"/>
      </w:rPr>
      <w:t xml:space="preserve">Cerebrumx Yayıncılık San. Tic. ve Paz. Ltd. Şti., Çağış Mah. Çağış 15. Sk. </w:t>
    </w:r>
    <w:hyperlink r:id="rId1" w:history="1">
      <w:r>
        <w:rPr>
          <w:color w:val="1F4E79"/>
          <w:sz w:val="15"/>
          <w:szCs w:val="15"/>
        </w:rPr>
        <w:t>Balıkesir Teknokent</w:t>
      </w:r>
    </w:hyperlink>
    <w:r>
      <w:rPr>
        <w:color w:val="595959"/>
        <w:sz w:val="15"/>
        <w:szCs w:val="15"/>
      </w:rPr>
      <w:t xml:space="preserve"> No:2 İç Kapı No:11, 10440 Bigadiç/Balıkesir</w:t>
    </w:r>
  </w:p>
  <w:p w14:paraId="005B4162" w14:textId="77777777" w:rsidR="00863A20" w:rsidRDefault="00000000">
    <w:pPr>
      <w:jc w:val="center"/>
    </w:pPr>
    <w:hyperlink r:id="rId2" w:history="1">
      <w:r>
        <w:rPr>
          <w:color w:val="1F4E79"/>
          <w:sz w:val="15"/>
          <w:szCs w:val="15"/>
        </w:rPr>
        <w:t>romayajournal.com</w:t>
      </w:r>
    </w:hyperlink>
    <w:r>
      <w:rPr>
        <w:color w:val="595959"/>
        <w:sz w:val="15"/>
        <w:szCs w:val="15"/>
      </w:rPr>
      <w:t xml:space="preserve">  |  </w:t>
    </w:r>
    <w:hyperlink r:id="rId3" w:history="1">
      <w:r>
        <w:rPr>
          <w:color w:val="1F4E79"/>
          <w:sz w:val="15"/>
          <w:szCs w:val="15"/>
        </w:rPr>
        <w:t>dergipark.org.tr/tr/pub/romaya-journal</w:t>
      </w:r>
    </w:hyperlink>
    <w:r>
      <w:rPr>
        <w:color w:val="595959"/>
        <w:sz w:val="15"/>
        <w:szCs w:val="15"/>
      </w:rPr>
      <w:t xml:space="preserve">  |  </w:t>
    </w:r>
    <w:hyperlink r:id="rId4" w:history="1">
      <w:r>
        <w:rPr>
          <w:color w:val="1F4E79"/>
          <w:sz w:val="15"/>
          <w:szCs w:val="15"/>
        </w:rPr>
        <w:t>info@romayajournal.com</w:t>
      </w:r>
    </w:hyperlink>
    <w:r>
      <w:rPr>
        <w:color w:val="595959"/>
        <w:sz w:val="15"/>
        <w:szCs w:val="15"/>
      </w:rPr>
      <w:t xml:space="preserve">  |  </w:t>
    </w:r>
    <w:hyperlink r:id="rId5" w:history="1">
      <w:r>
        <w:rPr>
          <w:color w:val="1F4E79"/>
          <w:sz w:val="15"/>
          <w:szCs w:val="15"/>
        </w:rPr>
        <w:t>cerebrumx.com.tr</w:t>
      </w:r>
    </w:hyperlink>
    <w:r>
      <w:rPr>
        <w:color w:val="595959"/>
        <w:sz w:val="15"/>
        <w:szCs w:val="15"/>
      </w:rPr>
      <w:t xml:space="preserve">  |  </w:t>
    </w:r>
    <w:hyperlink r:id="rId6" w:history="1">
      <w:r>
        <w:rPr>
          <w:color w:val="1F4E79"/>
          <w:sz w:val="15"/>
          <w:szCs w:val="15"/>
        </w:rPr>
        <w:t>info@cerebrumx.com.tr</w:t>
      </w:r>
    </w:hyperlink>
    <w:r>
      <w:rPr>
        <w:color w:val="595959"/>
        <w:sz w:val="15"/>
        <w:szCs w:val="15"/>
      </w:rPr>
      <w:t xml:space="preserve">      </w:t>
    </w:r>
    <w:r>
      <w:rPr>
        <w:color w:val="595959"/>
        <w:sz w:val="15"/>
        <w:szCs w:val="15"/>
      </w:rPr>
      <w:fldChar w:fldCharType="begin"/>
    </w:r>
    <w:r>
      <w:rPr>
        <w:color w:val="595959"/>
        <w:sz w:val="15"/>
        <w:szCs w:val="15"/>
      </w:rPr>
      <w:instrText>PAGE</w:instrText>
    </w:r>
    <w:r>
      <w:rPr>
        <w:color w:val="595959"/>
        <w:sz w:val="15"/>
        <w:szCs w:val="15"/>
      </w:rPr>
      <w:fldChar w:fldCharType="separate"/>
    </w:r>
    <w:r w:rsidR="00254C64">
      <w:rPr>
        <w:noProof/>
        <w:color w:val="595959"/>
        <w:sz w:val="15"/>
        <w:szCs w:val="15"/>
      </w:rPr>
      <w:t>1</w:t>
    </w:r>
    <w:r>
      <w:rPr>
        <w:color w:val="595959"/>
        <w:sz w:val="15"/>
        <w:szCs w:val="15"/>
      </w:rPr>
      <w:fldChar w:fldCharType="end"/>
    </w:r>
    <w:r>
      <w:rPr>
        <w:color w:val="595959"/>
        <w:sz w:val="15"/>
        <w:szCs w:val="15"/>
      </w:rPr>
      <w:t xml:space="preserve"> / </w:t>
    </w:r>
    <w:r>
      <w:rPr>
        <w:color w:val="595959"/>
        <w:sz w:val="15"/>
        <w:szCs w:val="15"/>
      </w:rPr>
      <w:fldChar w:fldCharType="begin"/>
    </w:r>
    <w:r>
      <w:rPr>
        <w:color w:val="595959"/>
        <w:sz w:val="15"/>
        <w:szCs w:val="15"/>
      </w:rPr>
      <w:instrText>NUMPAGES</w:instrText>
    </w:r>
    <w:r>
      <w:rPr>
        <w:color w:val="595959"/>
        <w:sz w:val="15"/>
        <w:szCs w:val="15"/>
      </w:rPr>
      <w:fldChar w:fldCharType="separate"/>
    </w:r>
    <w:r w:rsidR="00254C64">
      <w:rPr>
        <w:noProof/>
        <w:color w:val="595959"/>
        <w:sz w:val="15"/>
        <w:szCs w:val="15"/>
      </w:rPr>
      <w:t>1</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12B7" w14:textId="77777777" w:rsidR="00BB2034" w:rsidRDefault="00BB2034">
      <w:r>
        <w:separator/>
      </w:r>
    </w:p>
  </w:footnote>
  <w:footnote w:type="continuationSeparator" w:id="0">
    <w:p w14:paraId="01926703" w14:textId="77777777" w:rsidR="00BB2034" w:rsidRDefault="00BB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5638"/>
      <w:gridCol w:w="2000"/>
    </w:tblGrid>
    <w:tr w:rsidR="00863A20" w14:paraId="14128D34" w14:textId="77777777">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C4F22A5" w14:textId="77777777" w:rsidR="00863A20" w:rsidRDefault="00000000">
          <w:r>
            <w:rPr>
              <w:noProof/>
            </w:rPr>
            <w:drawing>
              <wp:inline distT="0" distB="0" distL="0" distR="0" wp14:anchorId="25BBF02A" wp14:editId="35F936FA">
                <wp:extent cx="495300" cy="457200"/>
                <wp:effectExtent l="0" t="0" r="0" b="0"/>
                <wp:docPr id="2033617758" name="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 cy="457200"/>
                        </a:xfrm>
                        <a:prstGeom prst="rect">
                          <a:avLst/>
                        </a:prstGeom>
                      </pic:spPr>
                    </pic:pic>
                  </a:graphicData>
                </a:graphic>
              </wp:inline>
            </w:drawing>
          </w:r>
        </w:p>
      </w:tc>
      <w:tc>
        <w:tcPr>
          <w:tcW w:w="5638" w:type="dxa"/>
          <w:tcBorders>
            <w:top w:val="none" w:sz="0" w:space="0" w:color="FFFFFF"/>
            <w:left w:val="none" w:sz="0" w:space="0" w:color="FFFFFF"/>
            <w:bottom w:val="none" w:sz="0" w:space="0" w:color="FFFFFF"/>
            <w:right w:val="none" w:sz="0" w:space="0" w:color="FFFFFF"/>
          </w:tcBorders>
          <w:vAlign w:val="center"/>
        </w:tcPr>
        <w:p w14:paraId="72F0E1DD" w14:textId="77777777" w:rsidR="00863A20" w:rsidRDefault="00000000">
          <w:pPr>
            <w:spacing w:after="20"/>
            <w:jc w:val="center"/>
          </w:pPr>
          <w:r>
            <w:rPr>
              <w:rFonts w:ascii="Cambria" w:eastAsia="Cambria" w:hAnsi="Cambria" w:cs="Cambria"/>
              <w:b/>
              <w:bCs/>
              <w:color w:val="1F2A44"/>
              <w:sz w:val="20"/>
              <w:szCs w:val="20"/>
            </w:rPr>
            <w:t>ROMAYA JOURNAL</w:t>
          </w:r>
        </w:p>
        <w:p w14:paraId="1E15D7E5" w14:textId="77777777" w:rsidR="00863A20" w:rsidRDefault="00000000">
          <w:pPr>
            <w:spacing w:after="20"/>
            <w:jc w:val="center"/>
          </w:pPr>
          <w:r>
            <w:rPr>
              <w:color w:val="404040"/>
              <w:sz w:val="16"/>
              <w:szCs w:val="16"/>
            </w:rPr>
            <w:t>Researches on Multidisciplinary Approaches</w:t>
          </w:r>
        </w:p>
        <w:p w14:paraId="4708225D" w14:textId="77777777" w:rsidR="00863A20" w:rsidRDefault="00000000">
          <w:pPr>
            <w:jc w:val="center"/>
          </w:pPr>
          <w:r>
            <w:rPr>
              <w:color w:val="595959"/>
              <w:sz w:val="15"/>
              <w:szCs w:val="15"/>
            </w:rPr>
            <w:t>e-ISSN: 2791-9099</w:t>
          </w:r>
        </w:p>
      </w:tc>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E1B3024" w14:textId="77777777" w:rsidR="00863A20" w:rsidRDefault="00000000">
          <w:pPr>
            <w:jc w:val="right"/>
          </w:pPr>
          <w:r>
            <w:rPr>
              <w:noProof/>
            </w:rPr>
            <w:drawing>
              <wp:inline distT="0" distB="0" distL="0" distR="0" wp14:anchorId="34BEE5BE" wp14:editId="1A808A75">
                <wp:extent cx="800100" cy="457200"/>
                <wp:effectExtent l="0" t="0" r="0" b="0"/>
                <wp:docPr id="576569591" name="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800100" cy="457200"/>
                        </a:xfrm>
                        <a:prstGeom prst="rect">
                          <a:avLst/>
                        </a:prstGeom>
                      </pic:spPr>
                    </pic:pic>
                  </a:graphicData>
                </a:graphic>
              </wp:inline>
            </w:drawing>
          </w:r>
        </w:p>
      </w:tc>
    </w:tr>
  </w:tbl>
  <w:p w14:paraId="26BFB93E" w14:textId="77777777" w:rsidR="00863A20" w:rsidRDefault="00000000">
    <w:pPr>
      <w:pBdr>
        <w:bottom w:val="single" w:sz="6" w:space="2" w:color="1F2A44"/>
      </w:pBdr>
      <w:spacing w:before="140"/>
      <w:jc w:val="right"/>
    </w:pPr>
    <w:r>
      <w:rPr>
        <w:color w:val="595959"/>
        <w:sz w:val="15"/>
        <w:szCs w:val="15"/>
      </w:rPr>
      <w:t>RJ-FRM-05  |  Ethics Committee Approval Not Required 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47B1" w14:textId="77777777" w:rsidR="00863A20" w:rsidRDefault="00863A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67B0E"/>
    <w:multiLevelType w:val="hybridMultilevel"/>
    <w:tmpl w:val="26C25290"/>
    <w:lvl w:ilvl="0" w:tplc="D56069F0">
      <w:start w:val="1"/>
      <w:numFmt w:val="bullet"/>
      <w:lvlText w:val="-"/>
      <w:lvlJc w:val="left"/>
      <w:pPr>
        <w:ind w:left="567" w:hanging="283"/>
      </w:pPr>
    </w:lvl>
    <w:lvl w:ilvl="1" w:tplc="7DE061D6">
      <w:numFmt w:val="decimal"/>
      <w:lvlText w:val=""/>
      <w:lvlJc w:val="left"/>
    </w:lvl>
    <w:lvl w:ilvl="2" w:tplc="D55CAA68">
      <w:numFmt w:val="decimal"/>
      <w:lvlText w:val=""/>
      <w:lvlJc w:val="left"/>
    </w:lvl>
    <w:lvl w:ilvl="3" w:tplc="FE80FE58">
      <w:numFmt w:val="decimal"/>
      <w:lvlText w:val=""/>
      <w:lvlJc w:val="left"/>
    </w:lvl>
    <w:lvl w:ilvl="4" w:tplc="3C68DEA4">
      <w:numFmt w:val="decimal"/>
      <w:lvlText w:val=""/>
      <w:lvlJc w:val="left"/>
    </w:lvl>
    <w:lvl w:ilvl="5" w:tplc="D02CD906">
      <w:numFmt w:val="decimal"/>
      <w:lvlText w:val=""/>
      <w:lvlJc w:val="left"/>
    </w:lvl>
    <w:lvl w:ilvl="6" w:tplc="4DB23D52">
      <w:numFmt w:val="decimal"/>
      <w:lvlText w:val=""/>
      <w:lvlJc w:val="left"/>
    </w:lvl>
    <w:lvl w:ilvl="7" w:tplc="BBB4797C">
      <w:numFmt w:val="decimal"/>
      <w:lvlText w:val=""/>
      <w:lvlJc w:val="left"/>
    </w:lvl>
    <w:lvl w:ilvl="8" w:tplc="E60E4430">
      <w:numFmt w:val="decimal"/>
      <w:lvlText w:val=""/>
      <w:lvlJc w:val="left"/>
    </w:lvl>
  </w:abstractNum>
  <w:abstractNum w:abstractNumId="1" w15:restartNumberingAfterBreak="0">
    <w:nsid w:val="61B76F20"/>
    <w:multiLevelType w:val="hybridMultilevel"/>
    <w:tmpl w:val="93F6AF42"/>
    <w:lvl w:ilvl="0" w:tplc="F236C81C">
      <w:start w:val="1"/>
      <w:numFmt w:val="bullet"/>
      <w:lvlText w:val="●"/>
      <w:lvlJc w:val="left"/>
      <w:pPr>
        <w:ind w:left="720" w:hanging="360"/>
      </w:pPr>
    </w:lvl>
    <w:lvl w:ilvl="1" w:tplc="85CEC5C0">
      <w:start w:val="1"/>
      <w:numFmt w:val="bullet"/>
      <w:lvlText w:val="○"/>
      <w:lvlJc w:val="left"/>
      <w:pPr>
        <w:ind w:left="1440" w:hanging="360"/>
      </w:pPr>
    </w:lvl>
    <w:lvl w:ilvl="2" w:tplc="065C7266">
      <w:start w:val="1"/>
      <w:numFmt w:val="bullet"/>
      <w:lvlText w:val="■"/>
      <w:lvlJc w:val="left"/>
      <w:pPr>
        <w:ind w:left="2160" w:hanging="360"/>
      </w:pPr>
    </w:lvl>
    <w:lvl w:ilvl="3" w:tplc="5530A348">
      <w:start w:val="1"/>
      <w:numFmt w:val="bullet"/>
      <w:lvlText w:val="●"/>
      <w:lvlJc w:val="left"/>
      <w:pPr>
        <w:ind w:left="2880" w:hanging="360"/>
      </w:pPr>
    </w:lvl>
    <w:lvl w:ilvl="4" w:tplc="8B8032C8">
      <w:start w:val="1"/>
      <w:numFmt w:val="bullet"/>
      <w:lvlText w:val="○"/>
      <w:lvlJc w:val="left"/>
      <w:pPr>
        <w:ind w:left="3600" w:hanging="360"/>
      </w:pPr>
    </w:lvl>
    <w:lvl w:ilvl="5" w:tplc="96105514">
      <w:start w:val="1"/>
      <w:numFmt w:val="bullet"/>
      <w:lvlText w:val="■"/>
      <w:lvlJc w:val="left"/>
      <w:pPr>
        <w:ind w:left="4320" w:hanging="360"/>
      </w:pPr>
    </w:lvl>
    <w:lvl w:ilvl="6" w:tplc="3E62B86C">
      <w:start w:val="1"/>
      <w:numFmt w:val="bullet"/>
      <w:lvlText w:val="●"/>
      <w:lvlJc w:val="left"/>
      <w:pPr>
        <w:ind w:left="5040" w:hanging="360"/>
      </w:pPr>
    </w:lvl>
    <w:lvl w:ilvl="7" w:tplc="9A763666">
      <w:start w:val="1"/>
      <w:numFmt w:val="bullet"/>
      <w:lvlText w:val="●"/>
      <w:lvlJc w:val="left"/>
      <w:pPr>
        <w:ind w:left="5760" w:hanging="360"/>
      </w:pPr>
    </w:lvl>
    <w:lvl w:ilvl="8" w:tplc="2E90C868">
      <w:start w:val="1"/>
      <w:numFmt w:val="bullet"/>
      <w:lvlText w:val="●"/>
      <w:lvlJc w:val="left"/>
      <w:pPr>
        <w:ind w:left="6480" w:hanging="360"/>
      </w:pPr>
    </w:lvl>
  </w:abstractNum>
  <w:num w:numId="1" w16cid:durableId="80559020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20"/>
    <w:rsid w:val="00254C64"/>
    <w:rsid w:val="00863A20"/>
    <w:rsid w:val="00BB2034"/>
    <w:rsid w:val="00BE1A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E998"/>
  <w15:docId w15:val="{BC3CF52A-CD60-4FAF-A8FF-8BD40665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spacing w:before="280" w:after="120"/>
      <w:outlineLvl w:val="0"/>
    </w:pPr>
    <w:rPr>
      <w:rFonts w:ascii="Cambria" w:eastAsia="Cambria" w:hAnsi="Cambria" w:cs="Cambria"/>
      <w:b/>
      <w:bCs/>
      <w:color w:val="1F2A44"/>
      <w:sz w:val="24"/>
      <w:szCs w:val="24"/>
    </w:rPr>
  </w:style>
  <w:style w:type="paragraph" w:styleId="Balk2">
    <w:name w:val="heading 2"/>
    <w:uiPriority w:val="9"/>
    <w:semiHidden/>
    <w:unhideWhenUsed/>
    <w:qFormat/>
    <w:pPr>
      <w:spacing w:before="180" w:after="80"/>
      <w:outlineLvl w:val="1"/>
    </w:pPr>
    <w:rPr>
      <w:rFonts w:ascii="Cambria" w:eastAsia="Cambria" w:hAnsi="Cambria" w:cs="Cambria"/>
      <w:b/>
      <w:bCs/>
      <w:color w:val="1F2A44"/>
      <w:sz w:val="22"/>
      <w:szCs w:val="22"/>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omayajournal.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cerebrumx.com.tr/"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s://dergipark.org.tr/tr/pub/romaya-journal" TargetMode="External"/><Relationship Id="rId2" Type="http://schemas.openxmlformats.org/officeDocument/2006/relationships/hyperlink" Target="https://romayajournal.com/" TargetMode="External"/><Relationship Id="rId1" Type="http://schemas.openxmlformats.org/officeDocument/2006/relationships/hyperlink" Target="https://www.bauntek.com.tr/bauntek/firmalar" TargetMode="External"/><Relationship Id="rId6" Type="http://schemas.openxmlformats.org/officeDocument/2006/relationships/hyperlink" Target="mailto:info@cerebrumx.com.tr" TargetMode="External"/><Relationship Id="rId5" Type="http://schemas.openxmlformats.org/officeDocument/2006/relationships/hyperlink" Target="https://cerebrumx.com.tr/" TargetMode="External"/><Relationship Id="rId4" Type="http://schemas.openxmlformats.org/officeDocument/2006/relationships/hyperlink" Target="mailto:info@romayajournal.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dergipark.org.tr/tr/pub/romaya-journal" TargetMode="External"/><Relationship Id="rId2" Type="http://schemas.openxmlformats.org/officeDocument/2006/relationships/hyperlink" Target="https://romayajournal.com/" TargetMode="External"/><Relationship Id="rId1" Type="http://schemas.openxmlformats.org/officeDocument/2006/relationships/hyperlink" Target="https://www.bauntek.com.tr/bauntek/firmalar" TargetMode="External"/><Relationship Id="rId6" Type="http://schemas.openxmlformats.org/officeDocument/2006/relationships/hyperlink" Target="mailto:info@cerebrumx.com.tr" TargetMode="External"/><Relationship Id="rId5" Type="http://schemas.openxmlformats.org/officeDocument/2006/relationships/hyperlink" Target="https://cerebrumx.com.tr/" TargetMode="External"/><Relationship Id="rId4" Type="http://schemas.openxmlformats.org/officeDocument/2006/relationships/hyperlink" Target="mailto:info@romayajourna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Committee Approval Not Required Declaration</dc:title>
  <dc:subject>Ethics Committee Approval Not Required Declaration</dc:subject>
  <dc:creator>RoMaya Journal</dc:creator>
  <cp:lastModifiedBy>t9164</cp:lastModifiedBy>
  <cp:revision>2</cp:revision>
  <dcterms:created xsi:type="dcterms:W3CDTF">2026-09-25T07:34:00Z</dcterms:created>
  <dcterms:modified xsi:type="dcterms:W3CDTF">2026-10-08T20:44:00Z</dcterms:modified>
</cp:coreProperties>
</file>